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A0DE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19CBC"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86294B0" w:rsidR="00E11856" w:rsidRPr="003F1DB2" w:rsidRDefault="00E11856" w:rsidP="00E11856">
      <w:pPr>
        <w:spacing w:after="0" w:line="276" w:lineRule="auto"/>
        <w:jc w:val="center"/>
        <w:rPr>
          <w:rFonts w:ascii="Times New Roman" w:hAnsi="Times New Roman" w:cs="Times New Roman"/>
          <w:b/>
          <w:bCs/>
          <w:sz w:val="27"/>
          <w:szCs w:val="27"/>
        </w:rPr>
      </w:pPr>
      <w:bookmarkStart w:id="3" w:name="chuong_11_name_name"/>
      <w:r w:rsidRPr="003F1DB2">
        <w:rPr>
          <w:rFonts w:ascii="Times New Roman" w:hAnsi="Times New Roman" w:cs="Times New Roman"/>
          <w:b/>
          <w:bCs/>
          <w:sz w:val="27"/>
          <w:szCs w:val="27"/>
        </w:rPr>
        <w:t>KHỐI LƯỢNG KIẾN THỨC TỐI THIỂU, YÊU CẦU VỀ NĂNG LỰC MÀ NGƯỜI HỌC ĐẠT ĐƯỢC SAU KHI TỐT NGHIỆP</w:t>
      </w:r>
      <w:r w:rsidR="003F1DB2">
        <w:rPr>
          <w:rFonts w:ascii="Times New Roman" w:hAnsi="Times New Roman" w:cs="Times New Roman"/>
          <w:b/>
          <w:bCs/>
          <w:sz w:val="27"/>
          <w:szCs w:val="27"/>
        </w:rPr>
        <w:t xml:space="preserve"> </w:t>
      </w:r>
      <w:r w:rsidRPr="003F1DB2">
        <w:rPr>
          <w:rFonts w:ascii="Times New Roman" w:hAnsi="Times New Roman" w:cs="Times New Roman"/>
          <w:b/>
          <w:bCs/>
          <w:sz w:val="27"/>
          <w:szCs w:val="27"/>
        </w:rPr>
        <w:t>TRÌNH ĐỘ CAO ĐẲNG</w:t>
      </w:r>
      <w:bookmarkEnd w:id="3"/>
    </w:p>
    <w:bookmarkEnd w:id="2"/>
    <w:p w14:paraId="0E489155" w14:textId="50AD6376" w:rsidR="00653A25" w:rsidRDefault="00653A25" w:rsidP="00BF30D1">
      <w:pPr>
        <w:pStyle w:val="NormalWeb"/>
        <w:shd w:val="clear" w:color="auto" w:fill="FFFFFF"/>
        <w:spacing w:before="0" w:beforeAutospacing="0" w:after="0" w:afterAutospacing="0"/>
        <w:jc w:val="center"/>
        <w:rPr>
          <w:i/>
          <w:iCs/>
        </w:rPr>
      </w:pPr>
      <w:r w:rsidRPr="00653A25">
        <w:rPr>
          <w:i/>
          <w:iCs/>
        </w:rPr>
        <w:t xml:space="preserve">(Ban hành kèm theo Quyết định số: </w:t>
      </w:r>
      <w:r w:rsidR="00BF30D1">
        <w:rPr>
          <w:i/>
          <w:iCs/>
        </w:rPr>
        <w:t>187</w:t>
      </w:r>
      <w:r w:rsidRPr="00653A25">
        <w:rPr>
          <w:i/>
          <w:iCs/>
        </w:rPr>
        <w:t xml:space="preserve">/ QĐ-CTHN-ĐT ngày </w:t>
      </w:r>
      <w:r w:rsidR="00BF30D1">
        <w:rPr>
          <w:i/>
          <w:iCs/>
        </w:rPr>
        <w:t>10</w:t>
      </w:r>
      <w:r w:rsidRPr="00653A25">
        <w:rPr>
          <w:i/>
          <w:iCs/>
        </w:rPr>
        <w:t xml:space="preserve"> tháng 03 năm </w:t>
      </w:r>
      <w:r w:rsidR="00BF30D1">
        <w:rPr>
          <w:i/>
          <w:iCs/>
        </w:rPr>
        <w:t xml:space="preserve">2023 </w:t>
      </w:r>
      <w:r w:rsidRPr="00653A25">
        <w:rPr>
          <w:i/>
          <w:iCs/>
        </w:rPr>
        <w:t>của</w:t>
      </w:r>
      <w:r w:rsidRPr="00653A25">
        <w:rPr>
          <w:i/>
          <w:iCs/>
        </w:rPr>
        <w:br/>
        <w:t>Hiệu trưởng Trường Cao đẳng công nghệ và Thương mại Hà Nội)</w:t>
      </w:r>
    </w:p>
    <w:p w14:paraId="6F05ED11" w14:textId="77777777" w:rsidR="00BF30D1" w:rsidRPr="00653A25" w:rsidRDefault="00BF30D1" w:rsidP="00BF30D1">
      <w:pPr>
        <w:pStyle w:val="NormalWeb"/>
        <w:shd w:val="clear" w:color="auto" w:fill="FFFFFF"/>
        <w:spacing w:before="0" w:beforeAutospacing="0" w:after="0" w:afterAutospacing="0"/>
        <w:jc w:val="center"/>
        <w:rPr>
          <w:i/>
          <w:iCs/>
        </w:rPr>
      </w:pPr>
    </w:p>
    <w:p w14:paraId="05EE7C68" w14:textId="27FACB8F" w:rsidR="003F1DB2" w:rsidRPr="003F1DB2" w:rsidRDefault="003F1DB2" w:rsidP="003F1DB2">
      <w:pPr>
        <w:pStyle w:val="NormalWeb"/>
        <w:shd w:val="clear" w:color="auto" w:fill="FFFFFF"/>
        <w:spacing w:before="0" w:beforeAutospacing="0" w:after="0" w:afterAutospacing="0" w:line="380" w:lineRule="exact"/>
        <w:rPr>
          <w:color w:val="000000" w:themeColor="text1"/>
          <w:sz w:val="28"/>
          <w:szCs w:val="28"/>
        </w:rPr>
      </w:pPr>
      <w:r w:rsidRPr="003F1DB2">
        <w:rPr>
          <w:b/>
          <w:bCs/>
          <w:color w:val="000000" w:themeColor="text1"/>
          <w:sz w:val="28"/>
          <w:szCs w:val="28"/>
        </w:rPr>
        <w:t>NGÀNH, NGHỀ: Y SỸ ĐA KHOA</w:t>
      </w:r>
    </w:p>
    <w:p w14:paraId="29275555" w14:textId="77777777" w:rsidR="003F1DB2" w:rsidRPr="003F1DB2" w:rsidRDefault="003F1DB2" w:rsidP="003F1DB2">
      <w:pPr>
        <w:spacing w:after="0" w:line="380" w:lineRule="exact"/>
        <w:rPr>
          <w:rFonts w:ascii="Times New Roman" w:hAnsi="Times New Roman" w:cs="Times New Roman"/>
          <w:b/>
          <w:color w:val="000000" w:themeColor="text1"/>
          <w:szCs w:val="28"/>
        </w:rPr>
      </w:pPr>
      <w:r w:rsidRPr="003F1DB2">
        <w:rPr>
          <w:rFonts w:ascii="Times New Roman" w:hAnsi="Times New Roman" w:cs="Times New Roman"/>
          <w:b/>
          <w:bCs/>
          <w:color w:val="000000" w:themeColor="text1"/>
          <w:szCs w:val="28"/>
        </w:rPr>
        <w:t xml:space="preserve"> </w:t>
      </w:r>
      <w:r w:rsidRPr="003F1DB2">
        <w:rPr>
          <w:rFonts w:ascii="Times New Roman" w:hAnsi="Times New Roman" w:cs="Times New Roman"/>
          <w:b/>
          <w:color w:val="000000" w:themeColor="text1"/>
          <w:szCs w:val="28"/>
        </w:rPr>
        <w:t>1. Giới thiệu chương trình/ mô tả ngành, nghề đào tạo</w:t>
      </w:r>
    </w:p>
    <w:p w14:paraId="65017684"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Chương trình đào tạo được triển khai theo chương trình chuẩn của Bộ Lao động thương binh xã hội; có nhiều đổi mới mang tính hội nhập quốc tế, tăng cường năng lực tiếng Anh và kỹ năng mềm cho sinh viên, đảm bảo sinh viên ra trường có chuẩn đầu ra tốt để hành nghề khám chữa bệnh chuyên nghiệp trên mọi quốc gia.</w:t>
      </w:r>
    </w:p>
    <w:p w14:paraId="042CA197"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Đào tạo nguồn nhân lực Y sỹ đa khoa có kiến thức khoa học cơ bản và kỹ năng chuyên môn vững chắc, gắn liền với thực tiễn trên các lĩnh vực công tác khám chữa bệnh, nhà máy, xí nghiệp, trung tâm/viện kiểm nghiệm, nhà thuốc, công ty phân phối, doanh nghiệp kinh doanh đồng thời có thể tham gia giảng dạy và nghiên cứu khoa học tại các viện trường.</w:t>
      </w:r>
    </w:p>
    <w:p w14:paraId="3F3FC618"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Khối lượng kiến thức tối thiểu: 3.200 giờ (tương đương 106 tín chỉ).</w:t>
      </w:r>
    </w:p>
    <w:p w14:paraId="0C9F4EF4" w14:textId="77777777" w:rsidR="003F1DB2" w:rsidRPr="003F1DB2" w:rsidRDefault="003F1DB2" w:rsidP="003F1DB2">
      <w:pPr>
        <w:spacing w:after="0" w:line="380" w:lineRule="exact"/>
        <w:rPr>
          <w:rFonts w:ascii="Times New Roman" w:hAnsi="Times New Roman" w:cs="Times New Roman"/>
          <w:b/>
          <w:i/>
          <w:color w:val="000000" w:themeColor="text1"/>
          <w:szCs w:val="28"/>
        </w:rPr>
      </w:pPr>
      <w:r w:rsidRPr="003F1DB2">
        <w:rPr>
          <w:rFonts w:ascii="Times New Roman" w:hAnsi="Times New Roman" w:cs="Times New Roman"/>
          <w:b/>
          <w:i/>
          <w:color w:val="000000" w:themeColor="text1"/>
          <w:szCs w:val="28"/>
        </w:rPr>
        <w:t>2. Kiến thức</w:t>
      </w:r>
    </w:p>
    <w:p w14:paraId="56A49E03"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Trình bày được những kiến thức cơ bản về:  Cấu tạo, hoạt động và chức năng của cơ thể con người; Sự tác động qua lại giữa môi trường sống và sức khỏe con người, các biện pháp duy trì và cải thiện điều kiện sống để bảo vệ và nâng cao sức khỏe.</w:t>
      </w:r>
    </w:p>
    <w:p w14:paraId="044EBBD9"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Trình bày được những nguyên tắc cơ bản về chẩn đoán, điều trị và phòng một số bệnh thông thường.</w:t>
      </w:r>
    </w:p>
    <w:p w14:paraId="5B8936BE"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Trình bày được Luật pháp, chính sách của Nhà nước về công tác chăm  sóc, bảo vệ sức khoẻ nhân dân.</w:t>
      </w:r>
    </w:p>
    <w:p w14:paraId="3A05F8BB" w14:textId="77777777" w:rsidR="003F1DB2" w:rsidRPr="003F1DB2" w:rsidRDefault="003F1DB2" w:rsidP="003F1DB2">
      <w:pPr>
        <w:spacing w:after="0" w:line="380" w:lineRule="exact"/>
        <w:rPr>
          <w:rFonts w:ascii="Times New Roman" w:hAnsi="Times New Roman" w:cs="Times New Roman"/>
          <w:b/>
          <w:i/>
          <w:color w:val="000000" w:themeColor="text1"/>
          <w:szCs w:val="28"/>
        </w:rPr>
      </w:pPr>
      <w:r w:rsidRPr="003F1DB2">
        <w:rPr>
          <w:rFonts w:ascii="Times New Roman" w:hAnsi="Times New Roman" w:cs="Times New Roman"/>
          <w:b/>
          <w:i/>
          <w:color w:val="000000" w:themeColor="text1"/>
          <w:szCs w:val="28"/>
        </w:rPr>
        <w:t>3. Kỹ năng</w:t>
      </w:r>
    </w:p>
    <w:p w14:paraId="1223F262"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Thực hiện được việc thăm, khám và chữa một số bệnh, chứng bệnh thông thường.</w:t>
      </w:r>
    </w:p>
    <w:p w14:paraId="081641EB"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Phát hiện sớm và xử trí ban đầu các trường hợp cấp cứu tại tuyến y tế cơ sở.</w:t>
      </w:r>
    </w:p>
    <w:p w14:paraId="58EB7D35"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Làm được một số thủ thuật theo quy định của Bộ Y tế, chăm sóc bệnh nhân tại nhà và phục hồi chức năng tại cộng đồng.</w:t>
      </w:r>
    </w:p>
    <w:p w14:paraId="5D2F33DE"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Chuyển tuyến trên kịp thời các bệnh vượt quá quy định và khả năng giải quyết ở tuyến y tế cơ sở.</w:t>
      </w:r>
    </w:p>
    <w:p w14:paraId="76E5AEC7"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lastRenderedPageBreak/>
        <w:t>- Tổ chức quản lý và thực hiện các chương trình y tế quốc gia, phát hiện dịch bệnh sớm, lập kế hoạch, triển khai thực hiện phòng bệnh và chống dịch.</w:t>
      </w:r>
    </w:p>
    <w:p w14:paraId="646EEE0B"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Truyền thông giáo dục sức khỏe; phối hợp với các ban ngành, đoàn thể, vận động cộng đồng cùng tham gia giải quyết những vấn đề sức khỏe ở tuyến y tế cơ sở.</w:t>
      </w:r>
    </w:p>
    <w:p w14:paraId="0EAF0F9D"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Thực hành nghề nghiệp theo luật pháp, tận tụy với sự nghiệp bảo vệ, chăm sóc sức khỏe nhân dân.</w:t>
      </w:r>
    </w:p>
    <w:p w14:paraId="6CF6B7EC"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Tôn trọng và chân thành hợp tác với đồng nghiệp, giữ gìn và phát huy truyền thống tốt đẹp của nhân dân ta.</w:t>
      </w:r>
    </w:p>
    <w:p w14:paraId="4FFADA49"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Style w:val="fontstyle01"/>
          <w:rFonts w:ascii="Times New Roman" w:hAnsi="Times New Roman" w:cs="Times New Roman"/>
          <w:color w:val="000000" w:themeColor="text1"/>
        </w:rPr>
        <w:t>4.  Mức độ tự chủ và trách nhiệm</w:t>
      </w:r>
      <w:r w:rsidRPr="003F1DB2">
        <w:rPr>
          <w:rFonts w:ascii="Times New Roman" w:hAnsi="Times New Roman" w:cs="Times New Roman"/>
          <w:b/>
          <w:bCs/>
          <w:color w:val="000000" w:themeColor="text1"/>
          <w:szCs w:val="28"/>
        </w:rPr>
        <w:br/>
      </w:r>
      <w:r w:rsidRPr="003F1DB2">
        <w:rPr>
          <w:rStyle w:val="fontstyle21"/>
          <w:rFonts w:ascii="Times New Roman" w:hAnsi="Times New Roman" w:cs="Times New Roman"/>
          <w:color w:val="000000" w:themeColor="text1"/>
        </w:rPr>
        <w:t>- Làm việc độc lập hoặc làm việc theo nhóm, giải quyết công việc, vấn đề phức</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tạp trong điều kiện làm việc thay đổi.</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 Hướng dẫn, giám sát những người khác thực hiện nhiệm vụ xác định; chịu</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trách nhiệm cá nhân và trách nhiệm đối với nhóm.</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 Đánh giá chất lượng công việc sau khi hoàn thành và kết quả thực hiện của các</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thành viên trong nhóm</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 Tuân thủ đúng các quy định về y đức, các quy chế chuyên môn, các quy định</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của pháp luật liên quan đến lĩnh vực điều dưỡng và các quy trình kỹ thuật của</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ngành y tế.</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 Thận trọng, tỉ mỉ, tự chịu trách nhiệm với kết quả công việc của cá nhân và của</w:t>
      </w:r>
      <w:r w:rsidRPr="003F1DB2">
        <w:rPr>
          <w:rFonts w:ascii="Times New Roman" w:hAnsi="Times New Roman" w:cs="Times New Roman"/>
          <w:color w:val="000000" w:themeColor="text1"/>
          <w:szCs w:val="28"/>
        </w:rPr>
        <w:br/>
      </w:r>
      <w:r w:rsidRPr="003F1DB2">
        <w:rPr>
          <w:rStyle w:val="fontstyle21"/>
          <w:rFonts w:ascii="Times New Roman" w:hAnsi="Times New Roman" w:cs="Times New Roman"/>
          <w:color w:val="000000" w:themeColor="text1"/>
        </w:rPr>
        <w:t>nhóm.</w:t>
      </w:r>
    </w:p>
    <w:p w14:paraId="6594FE9B" w14:textId="77777777" w:rsidR="003F1DB2" w:rsidRPr="003F1DB2" w:rsidRDefault="003F1DB2" w:rsidP="003F1DB2">
      <w:pPr>
        <w:spacing w:after="0" w:line="380" w:lineRule="exact"/>
        <w:rPr>
          <w:rFonts w:ascii="Times New Roman" w:hAnsi="Times New Roman" w:cs="Times New Roman"/>
          <w:b/>
          <w:color w:val="000000" w:themeColor="text1"/>
          <w:szCs w:val="28"/>
        </w:rPr>
      </w:pPr>
      <w:r w:rsidRPr="003F1DB2">
        <w:rPr>
          <w:rFonts w:ascii="Times New Roman" w:hAnsi="Times New Roman" w:cs="Times New Roman"/>
          <w:b/>
          <w:color w:val="000000" w:themeColor="text1"/>
          <w:szCs w:val="28"/>
        </w:rPr>
        <w:t>5. Vị trí làm việc sau khi tốt nghiệp</w:t>
      </w:r>
    </w:p>
    <w:p w14:paraId="1FF86337"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Trợ giúp Bác sĩ trong khám, chữa bệnh và thực hiện các kỹ thuật chăm sóc người bệnh tại Trạm Y tế.</w:t>
      </w:r>
    </w:p>
    <w:p w14:paraId="170305D5"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Phát hiện và xử trí ban đầu một số bệnh cấp cứu và các vết thương thông thường.</w:t>
      </w:r>
    </w:p>
    <w:p w14:paraId="6A036F7A"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sơ cứu các tai nạn và thảm họa xảy ra tại địa phương.</w:t>
      </w:r>
    </w:p>
    <w:p w14:paraId="20D896E1"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Biết được những kiến thức cơ bản về chẩn đoán, điều trị các bệnh thường  gặp theo y học cổ truyền (YHCT), phương pháp điều trị những bệnh thông thường bằng YHCT tại tuyến cơ sở, bằng thuốc nam, châm cứu, xoa bóp và tập luyện dưỡng sinh.</w:t>
      </w:r>
    </w:p>
    <w:p w14:paraId="3020FD5F"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Hướng dẫn nhân dân sử dụng thuốc an toàn, hợp lý.</w:t>
      </w:r>
    </w:p>
    <w:p w14:paraId="7CA4F1DC"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các hoạt động chuyên môn, tư vấn và cung cấp các dịch vụ về sức khỏe sinh sản và Dân số - Kế hoạch hoá gia đình.</w:t>
      </w:r>
    </w:p>
    <w:p w14:paraId="5EDF88A5"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Hướng dẫn và tư vấn cho nhân dân thực hiện vệ sinh phòng bệnh.</w:t>
      </w:r>
    </w:p>
    <w:p w14:paraId="408A085E"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Chăm sóc và hướng dẫn phục hồi chức năng cho người bị tàn tật, thương tật tại cộng đồng.</w:t>
      </w:r>
    </w:p>
    <w:p w14:paraId="0A6FE39B"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Phát hiện sớm các nguy cơ gây bệnh, gây dịch tại cộng đồng; đề xuất  và tham gia các biện pháp giải quyết; báo cáo kịp thời khi có dịch.</w:t>
      </w:r>
    </w:p>
    <w:p w14:paraId="017B628A"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lastRenderedPageBreak/>
        <w:t>- Quản lý, theo dõi, chăm sóc các bệnh nhân mắc bệnh xã hội, bệnh mạn tính tại cơ sở y tế, tại nhà.</w:t>
      </w:r>
    </w:p>
    <w:p w14:paraId="75800891"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lập kế hoạch và tổ chức thực hiện kế hoạch bảo vệ, chăm sóc sức khỏe cho cộng đồng, gia đình và cá nhân tại địa phương.</w:t>
      </w:r>
    </w:p>
    <w:p w14:paraId="4BD5AAF9"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công tác truyền thông, giáo dục sức khoẻ, tư vấn cho các cá nhân, gia đình và cộng đồng về các vấn đề sức khỏe.</w:t>
      </w:r>
    </w:p>
    <w:p w14:paraId="5F0CE10E"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hướng dẫn, huấn luyện nhân viên, học sinh y tế thực tập tại đơn vị.</w:t>
      </w:r>
    </w:p>
    <w:p w14:paraId="0C22C4AF"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Tham gia công tác hành chính, quản lý và bảo quản thuốc, dụng cụ, trang thiết bị y tế của Trạm y tế.</w:t>
      </w:r>
    </w:p>
    <w:p w14:paraId="2CE024F3" w14:textId="77777777" w:rsidR="003F1DB2" w:rsidRPr="003F1DB2" w:rsidRDefault="003F1DB2" w:rsidP="003F1DB2">
      <w:pPr>
        <w:spacing w:after="0" w:line="380" w:lineRule="exact"/>
        <w:rPr>
          <w:rFonts w:ascii="Times New Roman" w:hAnsi="Times New Roman" w:cs="Times New Roman"/>
          <w:color w:val="000000" w:themeColor="text1"/>
          <w:szCs w:val="28"/>
        </w:rPr>
      </w:pPr>
      <w:r w:rsidRPr="003F1DB2">
        <w:rPr>
          <w:rFonts w:ascii="Times New Roman" w:hAnsi="Times New Roman" w:cs="Times New Roman"/>
          <w:color w:val="000000" w:themeColor="text1"/>
          <w:szCs w:val="28"/>
        </w:rPr>
        <w:t>- Thực hiện Luật Bảo vệ sức khoẻ nhân dân và các quy định về chuyên môn của Bộ Y tế.</w:t>
      </w:r>
    </w:p>
    <w:p w14:paraId="2DF63AAC" w14:textId="77777777" w:rsidR="003F1DB2" w:rsidRPr="003F1DB2" w:rsidRDefault="003F1DB2" w:rsidP="003F1DB2">
      <w:pPr>
        <w:pStyle w:val="NormalWeb"/>
        <w:shd w:val="clear" w:color="auto" w:fill="FFFFFF"/>
        <w:spacing w:before="0" w:beforeAutospacing="0" w:after="0" w:afterAutospacing="0" w:line="380" w:lineRule="exact"/>
        <w:rPr>
          <w:color w:val="000000" w:themeColor="text1"/>
          <w:sz w:val="28"/>
          <w:szCs w:val="28"/>
        </w:rPr>
      </w:pPr>
      <w:r w:rsidRPr="003F1DB2">
        <w:rPr>
          <w:b/>
          <w:bCs/>
          <w:color w:val="000000" w:themeColor="text1"/>
          <w:sz w:val="28"/>
          <w:szCs w:val="28"/>
        </w:rPr>
        <w:t>6. Khả năng học tập, nâng cao trình độ</w:t>
      </w:r>
    </w:p>
    <w:p w14:paraId="5A359B65" w14:textId="77777777" w:rsidR="003F1DB2" w:rsidRPr="003F1DB2" w:rsidRDefault="003F1DB2" w:rsidP="003F1DB2">
      <w:pPr>
        <w:pStyle w:val="NormalWeb"/>
        <w:shd w:val="clear" w:color="auto" w:fill="FFFFFF"/>
        <w:spacing w:before="0" w:beforeAutospacing="0" w:after="0" w:afterAutospacing="0" w:line="380" w:lineRule="exact"/>
        <w:rPr>
          <w:color w:val="000000" w:themeColor="text1"/>
          <w:sz w:val="28"/>
          <w:szCs w:val="28"/>
        </w:rPr>
      </w:pPr>
      <w:r w:rsidRPr="003F1DB2">
        <w:rPr>
          <w:color w:val="000000" w:themeColor="text1"/>
          <w:sz w:val="28"/>
          <w:szCs w:val="28"/>
        </w:rPr>
        <w:t>- Khối lượng khối lượng kiến thức tối thiểu, yêu cầu về năng lực mà người học phải đạt được sau khi tốt nghiệp ngành, nghề Y sĩ đa khoa trình độ cao đẳng có thể tiếp tục phát triển ở các trình độ cao hơn;</w:t>
      </w:r>
    </w:p>
    <w:p w14:paraId="249B0838" w14:textId="7AE1E8D9" w:rsidR="00361E5E" w:rsidRPr="003F1DB2" w:rsidRDefault="003F1DB2" w:rsidP="003F1DB2">
      <w:pPr>
        <w:pStyle w:val="NormalWeb"/>
        <w:shd w:val="clear" w:color="auto" w:fill="FFFFFF"/>
        <w:spacing w:before="0" w:beforeAutospacing="0" w:after="0" w:afterAutospacing="0" w:line="380" w:lineRule="exact"/>
        <w:rPr>
          <w:color w:val="000000" w:themeColor="text1"/>
          <w:sz w:val="28"/>
          <w:szCs w:val="28"/>
        </w:rPr>
      </w:pPr>
      <w:r w:rsidRPr="003F1DB2">
        <w:rPr>
          <w:color w:val="000000" w:themeColor="text1"/>
          <w:sz w:val="28"/>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0"/>
        <w:gridCol w:w="4851"/>
      </w:tblGrid>
      <w:tr w:rsidR="003F1DB2" w14:paraId="3802C15B" w14:textId="77777777" w:rsidTr="003F1DB2">
        <w:trPr>
          <w:trHeight w:val="97"/>
          <w:jc w:val="center"/>
        </w:trPr>
        <w:tc>
          <w:tcPr>
            <w:tcW w:w="4150" w:type="dxa"/>
            <w:vAlign w:val="center"/>
          </w:tcPr>
          <w:p w14:paraId="50B9B604" w14:textId="77777777" w:rsidR="003F1DB2" w:rsidRDefault="003F1DB2" w:rsidP="00604D34">
            <w:pPr>
              <w:jc w:val="both"/>
              <w:rPr>
                <w:rFonts w:ascii="Times New Roman" w:hAnsi="Times New Roman" w:cs="Times New Roman"/>
              </w:rPr>
            </w:pPr>
          </w:p>
        </w:tc>
        <w:tc>
          <w:tcPr>
            <w:tcW w:w="4851" w:type="dxa"/>
            <w:vAlign w:val="center"/>
          </w:tcPr>
          <w:p w14:paraId="5704C3BA" w14:textId="070E7CAA" w:rsidR="003F1DB2" w:rsidRDefault="003F1DB2" w:rsidP="0014012B">
            <w:pPr>
              <w:jc w:val="center"/>
              <w:rPr>
                <w:rFonts w:ascii="Times New Roman" w:hAnsi="Times New Roman" w:cs="Times New Roman"/>
                <w:b/>
                <w:bCs/>
              </w:rPr>
            </w:pPr>
            <w:r w:rsidRPr="0014012B">
              <w:rPr>
                <w:rFonts w:ascii="Times New Roman" w:hAnsi="Times New Roman" w:cs="Times New Roman"/>
                <w:b/>
                <w:bCs/>
              </w:rPr>
              <w:t>HIỆU TRƯỞNG</w:t>
            </w:r>
          </w:p>
          <w:p w14:paraId="575FA5D5" w14:textId="15C001B0" w:rsidR="00653A25" w:rsidRDefault="00653A25" w:rsidP="0014012B">
            <w:pPr>
              <w:jc w:val="center"/>
              <w:rPr>
                <w:rFonts w:ascii="Times New Roman" w:hAnsi="Times New Roman" w:cs="Times New Roman"/>
                <w:b/>
                <w:bCs/>
              </w:rPr>
            </w:pPr>
          </w:p>
          <w:p w14:paraId="753AA914" w14:textId="7AF69EA5" w:rsidR="00653A25" w:rsidRDefault="00653A25" w:rsidP="0014012B">
            <w:pPr>
              <w:jc w:val="center"/>
              <w:rPr>
                <w:rFonts w:ascii="Times New Roman" w:hAnsi="Times New Roman" w:cs="Times New Roman"/>
                <w:b/>
                <w:bCs/>
              </w:rPr>
            </w:pPr>
          </w:p>
          <w:p w14:paraId="3CB98E16" w14:textId="08E67F28" w:rsidR="00653A25" w:rsidRDefault="00653A25" w:rsidP="0014012B">
            <w:pPr>
              <w:jc w:val="center"/>
              <w:rPr>
                <w:rFonts w:ascii="Times New Roman" w:hAnsi="Times New Roman" w:cs="Times New Roman"/>
                <w:b/>
                <w:bCs/>
              </w:rPr>
            </w:pPr>
          </w:p>
          <w:p w14:paraId="74FFF5AD" w14:textId="77777777" w:rsidR="00653A25" w:rsidRDefault="00653A25" w:rsidP="0014012B">
            <w:pPr>
              <w:jc w:val="center"/>
              <w:rPr>
                <w:rFonts w:ascii="Times New Roman" w:hAnsi="Times New Roman" w:cs="Times New Roman"/>
                <w:b/>
                <w:bCs/>
              </w:rPr>
            </w:pPr>
          </w:p>
          <w:p w14:paraId="5BCC81FD" w14:textId="77777777" w:rsidR="00653A25" w:rsidRDefault="00653A25" w:rsidP="0014012B">
            <w:pPr>
              <w:jc w:val="center"/>
              <w:rPr>
                <w:rFonts w:ascii="Times New Roman" w:hAnsi="Times New Roman" w:cs="Times New Roman"/>
                <w:b/>
                <w:bCs/>
              </w:rPr>
            </w:pPr>
          </w:p>
          <w:p w14:paraId="7F88A3D9" w14:textId="7768C8FC" w:rsidR="00653A25" w:rsidRPr="0014012B" w:rsidRDefault="00653A25"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337BE" w14:textId="77777777" w:rsidR="00DD0568" w:rsidRDefault="00DD0568" w:rsidP="00606034">
      <w:pPr>
        <w:spacing w:after="0" w:line="240" w:lineRule="auto"/>
      </w:pPr>
      <w:r>
        <w:separator/>
      </w:r>
    </w:p>
  </w:endnote>
  <w:endnote w:type="continuationSeparator" w:id="0">
    <w:p w14:paraId="00146B8C" w14:textId="77777777" w:rsidR="00DD0568" w:rsidRDefault="00DD0568"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DFGothic-EB"/>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BA7C6" w14:textId="77777777" w:rsidR="00DD0568" w:rsidRDefault="00DD0568" w:rsidP="00606034">
      <w:pPr>
        <w:spacing w:after="0" w:line="240" w:lineRule="auto"/>
      </w:pPr>
      <w:r>
        <w:separator/>
      </w:r>
    </w:p>
  </w:footnote>
  <w:footnote w:type="continuationSeparator" w:id="0">
    <w:p w14:paraId="5F6F0447" w14:textId="77777777" w:rsidR="00DD0568" w:rsidRDefault="00DD0568"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83737"/>
    <w:rsid w:val="000B0911"/>
    <w:rsid w:val="0014012B"/>
    <w:rsid w:val="00183A04"/>
    <w:rsid w:val="001E203E"/>
    <w:rsid w:val="0024545F"/>
    <w:rsid w:val="00315B25"/>
    <w:rsid w:val="00361E5E"/>
    <w:rsid w:val="00362E9A"/>
    <w:rsid w:val="003F1DB2"/>
    <w:rsid w:val="00415F89"/>
    <w:rsid w:val="00422044"/>
    <w:rsid w:val="004D32FB"/>
    <w:rsid w:val="005F62C5"/>
    <w:rsid w:val="00604D34"/>
    <w:rsid w:val="00606034"/>
    <w:rsid w:val="00653A25"/>
    <w:rsid w:val="006B275D"/>
    <w:rsid w:val="00705EBA"/>
    <w:rsid w:val="00706738"/>
    <w:rsid w:val="007A1840"/>
    <w:rsid w:val="00851B1C"/>
    <w:rsid w:val="008C5F3B"/>
    <w:rsid w:val="00942190"/>
    <w:rsid w:val="009A3BCD"/>
    <w:rsid w:val="009B5B5D"/>
    <w:rsid w:val="00A24B2E"/>
    <w:rsid w:val="00A85C7F"/>
    <w:rsid w:val="00AE52D5"/>
    <w:rsid w:val="00AE7CF8"/>
    <w:rsid w:val="00AF2048"/>
    <w:rsid w:val="00B4492A"/>
    <w:rsid w:val="00B641EB"/>
    <w:rsid w:val="00B8262E"/>
    <w:rsid w:val="00BC0752"/>
    <w:rsid w:val="00BF30D1"/>
    <w:rsid w:val="00C05E9A"/>
    <w:rsid w:val="00CD265E"/>
    <w:rsid w:val="00D2074D"/>
    <w:rsid w:val="00D558E1"/>
    <w:rsid w:val="00DD0568"/>
    <w:rsid w:val="00DD3821"/>
    <w:rsid w:val="00E00397"/>
    <w:rsid w:val="00E11856"/>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 w:type="paragraph" w:styleId="NormalWeb">
    <w:name w:val="Normal (Web)"/>
    <w:basedOn w:val="Normal"/>
    <w:uiPriority w:val="99"/>
    <w:unhideWhenUsed/>
    <w:rsid w:val="003F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ontstyle01">
    <w:name w:val="fontstyle01"/>
    <w:basedOn w:val="DefaultParagraphFont"/>
    <w:rsid w:val="003F1DB2"/>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3F1DB2"/>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cp:lastPrinted>2025-12-09T15:41:00Z</cp:lastPrinted>
  <dcterms:created xsi:type="dcterms:W3CDTF">2025-11-11T10:39:00Z</dcterms:created>
  <dcterms:modified xsi:type="dcterms:W3CDTF">2025-12-10T00:56:00Z</dcterms:modified>
</cp:coreProperties>
</file>